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2024年第20期（5月13日-19日）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2024年5月13日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1.习近平对学校思政课建设作出重要指示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2.习近平在中法企业家委员会第六次会议闭幕式上的致辞（全文）</w:t>
      </w:r>
      <w:bookmarkStart w:id="0" w:name="_GoBack"/>
      <w:bookmarkEnd w:id="0"/>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3.习近平同法国总统马克龙共见记者时的讲话（全文）</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4.习近平在塞尔维亚媒体发表署名文章</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5.习近平抵达塞尔维亚贝尔格莱德尼古拉·特斯拉国际机场发表书面讲话</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6.习近平在匈牙利媒体发表署名文章</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7.习近平抵达匈牙利布达佩斯国际机场发表书面讲话</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8.校第四次党代会精神</w:t>
      </w: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sectPr>
          <w:pgSz w:w="11906" w:h="16838"/>
          <w:pgMar w:top="1440" w:right="1800" w:bottom="1440" w:left="1800" w:header="851" w:footer="992" w:gutter="0"/>
          <w:pgNumType w:fmt="decimal" w:start="1"/>
          <w:cols w:space="425" w:num="1"/>
          <w:docGrid w:type="lines" w:linePitch="312" w:charSpace="0"/>
        </w:sectPr>
      </w:pPr>
    </w:p>
    <w:p>
      <w:pPr>
        <w:rPr>
          <w:rFonts w:hint="default" w:ascii="仿宋_GB2312" w:hAnsi="仿宋_GB2312" w:eastAsia="仿宋_GB2312" w:cs="仿宋_GB2312"/>
          <w:b w:val="0"/>
          <w:bCs w:val="0"/>
          <w:kern w:val="2"/>
          <w:sz w:val="32"/>
          <w:szCs w:val="32"/>
          <w:lang w:val="en-US" w:eastAsia="zh-CN" w:bidi="ar-S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习近平对学校思政课建设作出重要指示</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习近平对学校思政课建设作出重要指示强调</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不断开创新时代思政教育新局面</w:t>
      </w:r>
    </w:p>
    <w:p>
      <w:pPr>
        <w:jc w:val="both"/>
        <w:rPr>
          <w:rFonts w:hint="eastAsia" w:ascii="楷体_GB2312" w:hAnsi="楷体_GB2312" w:eastAsia="楷体_GB2312" w:cs="楷体_GB2312"/>
          <w:w w:val="96"/>
          <w:sz w:val="32"/>
          <w:szCs w:val="32"/>
        </w:rPr>
      </w:pPr>
      <w:r>
        <w:rPr>
          <w:rFonts w:hint="eastAsia" w:ascii="楷体_GB2312" w:hAnsi="楷体_GB2312" w:eastAsia="楷体_GB2312" w:cs="楷体_GB2312"/>
          <w:w w:val="96"/>
          <w:sz w:val="32"/>
          <w:szCs w:val="32"/>
          <w:lang w:val="en-US" w:eastAsia="zh-CN"/>
        </w:rPr>
        <w:t>努力培养更多让党放心爱国奉献担当民族复兴重任的时代新人</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丁薛祥出席新时代学校思政课建设推进会并讲话</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5月11日电 中共中央总书记、国家主席、中央军委主席习近平近日对学校思政课建设作出重要指示指出，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习近平强调，各级党委（党组）要把思政课建设摆上重要议程，各级各类学校要自觉担起主体责任，不断开创新时代思政教育新局面，努力培养更多让党放心、爱国奉献、担当民族复兴重任的时代新人。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新时代学校思政课建设推进会5月11日在京召开。会上传达了习近平重要指示。中共中央政治局常委、国务院副总理丁薛祥出席会议并讲话。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丁薛祥在讲话中指出，要深入学习贯彻习近平总书记重要指示精神，牢牢把握教育的政治属性、战略属性、民生属性，把思政课建设作为党领导教育工作的重中之重，以新时代党的创新理论为引领，立足新时代伟大实践，不断推动思政课改革创新，确保党的事业和社会主义现代化强国建设后继有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丁薛祥强调，要紧扣新时代新征程教育使命，坚持思政课建设与党的创新理论武装同步推进，不断开创新时代思政教育新局面。加快构建以习近平新时代中国特色社会主义思想为核心内容的课程教材体系，推动党的创新理论最新成果入脑入心。充分发挥新时代伟大成就的教育激励作用，丰富思政课教学内容，讲好新时代故事，引导学生感悟党的创新理论的实践伟力。以“大思政课”拓展全面育人新格局，把思政小课堂和社会大课堂结合起来，推动学生更好了解国情民情，坚定理想信念。遵循教育规律，深入推进大中小学思想政治教育一体化建设，循序渐进、螺旋上升设计课程目标，贴近学生思想、学习和生活实际，让学生爱听爱学、听懂学会。加强思政课教师队伍建设，健全突出教学优先的评价体系，完善教师地位和待遇保障机制。各地各部门要扛起政治责任，狠抓工作落实，推动形成思政课建设的强大合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中央网信办、国家文物局、北京市、福建省、中国人民大学、复旦大学、东北师范大学附属中学、长沙市育英小学有关同志作交流发言。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李干杰、李书磊出席会议。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中央教育工作领导小组成员，各省区市和新疆生产建设兵团、中央和国家机关有关部门负责同志，优秀思政课教师代表等参加会议。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会前，丁薛祥到北京科技大学和北京市第一五九中学调研，了解思政课线上线下集体备课情况，听取思政课现场教学，与教师和学生交流。</w:t>
      </w:r>
    </w:p>
    <w:p>
      <w:pPr>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 </w:t>
      </w:r>
    </w:p>
    <w:p>
      <w:pPr>
        <w:rPr>
          <w:rFonts w:hint="default"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习近平在中法企业家委员会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第六次会议闭幕式上的致辞（全文）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继往开来，携手开创中法合作新时代</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——在中法企业家委员会第六次会议闭幕式上的致辞</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（2024年5月6日，巴黎）</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中华人民共和国主席　习近平</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尊敬的马克龙总统，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各位中法企业家代表，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女士们，先生们，朋友们：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时隔一年，很高兴和马克龙总统再次共同出席中法企业家委员会会议，同两国工商界的新老朋友们见面。这是我时隔5年再次来到巴黎。首先，我向双方参会代表致以诚挚问候！祝贺中法企业家委员会第六次会议取得圆满成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今年是中法建交60周年。60年，在中国传统历法中是一个甲子的轮回，寓意着承前启后、继往开来。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60年来，中法是真诚的朋友。两国秉持独立自主、相互理解、高瞻远瞩、互利共赢的建交精神，携手走过了一段非凡历程，建立了紧密持久的全面战略伙伴关系，中法关系始终站在中国同西方国家关系的前列，成为不同文明、不同制度、不同发展水平的国家相互成就、共同前进的典范。中法两国友谊既是中法人民之福，也是世界人民之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60年来，中法是共赢的伙伴。双边贸易和投资从少到多。双边贸易额比建交之初增长了近800倍，达到789亿美元，双向投资额累计已超过260亿美元，2000多家法国企业深耕中国市场，中国已经成为法国在欧盟外的第一大贸易伙伴，法国是中国在欧盟的主要贸易伙伴。大亚湾核电站、空客天津A320总装线等一批有代表性的项目成为两国互利合作的典范。两国还积极探讨拓展绿色低碳、数字经济、跨境电子商务等新兴领域合作。经过60年发展，中法两国经济已经形成你中有我、我中有你的强大共生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女士们、先生们、朋友们！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法两国同属亚欧大陆，一个在东端，一个在西端；一个是东方文明的重要代表，一个是西方文明的重要代表。中法两国没有地缘政治矛盾，没有根本利益冲突，有着独立自主的精神共鸣，有着灿烂文化的彼此吸引，更有着利益广泛的务实合作。有历史可鉴，有现实可依，中法两国没有理由不发展好双边关系。站在人类发展新的十字路口，面对世界百年变局的风云际会，中方愿同法方密切全方位交流合作，推动中法关系迈上更高水平，取得更大成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面向未来，我们愿同法方一道充实中法全面战略伙伴关系的经贸内涵。法国是最早参与中国改革开放进程的国家之一，为中国现代化建设作出了贡献并从中受益。深化友谊就要经常来往、加强合作。我们始终视法国为优先和可信赖的合作伙伴，致力于拓展双边经贸关系的广度和深度，开辟新领域、创造新模式、培育新增长点。中方愿继续积极利用“从法国农场到中国餐桌”全链条快速协同机制，让奶酪、火腿、葡萄酒等更多法国优质农产品出现在中国老百姓餐桌上。中方决定，将对法国等12国公民短期来华的免签政策延长至2025年年底，这将有利于促进两国人员往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面向未来，我们愿和法方共同推动中欧互利合作。中欧是推动多极化的两大力量、支持全球化的两大市场、倡导多样性的两大文明，中欧关系关乎世界和平、稳定、繁荣。双方要坚持全面战略伙伴关系正确定位，不断增强政治互信，排除各种干扰，共同反对经贸问题政治化、意识形态化、泛安全化。期待欧方同中方相向而行，以对话增进理解，以合作化解分歧，以互信消除风险，将中欧打造成为彼此经贸合作的关键伙伴、科技合作的优先伙伴、产业链供应链合作的可信伙伴。中方将自主扩大电信、医疗等服务业对外开放，进一步开放市场，为包括法国和欧洲企业在内的各国企业创造更多市场机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面向未来，我们愿同法方携手应对全球性挑战。当今世界和平赤字、发展赤字、安全赤字、治理赤字有增无减。中法同为独立自主大国和联合国安理会常任理事国，理应担负责任和使命，以中法关系稳定性应对世界不确定性，加强在联合国的协调，为全球治理提供更多引领和支持，促进平等有序的世界多极化。中法要践行真正的多边主义，全面深入推动世界贸易组织改革，维护以世界贸易组织为核心的多边贸易体制权威性和有效性，推动建设开放型世界经济，促进普惠包容的经济全球化。中法应该推动国际社会形成合力，坚持《联合国气候变化框架公约》及其《巴黎协定》确定的目标和原则框架，积极应对气候变化，推进生物多样性保护全球进程，共同保护我们的地球家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女士们、先生们、朋友们！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改革开放是当代中国最显著的特征、最壮丽的气象。当前，中国正以高水平开放促进深层次改革、推动高质量发展，改造提升传统产业，培育壮大新兴产业，布局建设未来产业，加快发展新质生产力。我们正在谋划和实施进一步全面深化改革重大举措，稳步扩大制度型开放，进一步扩大市场准入，缩减外商投资准入负面清单，这将为包括法国在内的世界各国提供更广阔的市场空间，带来更多合作共赢的机遇。欢迎在座的法国企业家积极参与中国式现代化进程，分享中国发展的机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女士们、先生们、朋友们！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再过两个多月，美丽的塞纳河畔将迎来盛大的巴黎奥运会。奥运会是团结和友谊的象征，是文明互鉴的结晶。让我们坚守建交初心，赓续传统友谊，践行“更快、更高、更强——更团结”的奥运格言，携手开创中法合作新时代，共同谱写人类命运共同体新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谢谢大家！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95" w:lineRule="atLeast"/>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shd w:val="clear" w:fill="FFFFFF"/>
          <w:lang w:val="en-US" w:eastAsia="zh-CN" w:bidi="ar"/>
        </w:rPr>
        <w:t> </w:t>
      </w: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eastAsia" w:ascii="方正小标宋简体" w:hAnsi="方正小标宋简体" w:eastAsia="方正小标宋简体" w:cs="方正小标宋简体"/>
          <w:w w:val="85"/>
          <w:sz w:val="44"/>
          <w:szCs w:val="44"/>
        </w:rPr>
      </w:pPr>
      <w:r>
        <w:rPr>
          <w:rFonts w:hint="eastAsia" w:ascii="方正小标宋简体" w:hAnsi="方正小标宋简体" w:eastAsia="方正小标宋简体" w:cs="方正小标宋简体"/>
          <w:w w:val="85"/>
          <w:sz w:val="44"/>
          <w:szCs w:val="44"/>
        </w:rPr>
        <w:t>习近平同法国总统马克龙共见记者时的讲话（全文）</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同法国总统马克龙共见记者时的讲话</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（2024年5月6日，巴黎）</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中华人民共和国主席　习近平</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总统先生，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女士们，先生们，朋友们：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很高兴应马克龙总统邀请，在中法建交60周年之际，再次对法国进行国事访问。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刚才，我同马克龙总统举行了富有成果的会谈。我们一致认为，中法关系具有珍贵历史、独特价值和重要使命，双方要传好历史的接力棒，弘扬中法建交精神并为其赋予新的时代内涵，开启中法关系下一个60年的新征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我们决定做好以下几方面工作。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一是巩固双边关系战略稳定。我欢迎马克龙总统再度访华。中法双方重申相互尊重彼此核心利益，将用好两国多层次、多维度交流渠道，及时沟通和协调政策立场。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是挖掘互利合作广阔潜力。双方将促进双边贸易向上平衡，扩大农食、金融等领域合作，推进航空航天、民用核能等领域联合研发和创新，加强发展战略对接，拓展绿色能源、智能制造、生物医药、人工智能、第三方市场等新兴领域合作。中方已经实现制造业准入全面放开，将加快开放电信、医疗等服务业市场准入。我们鼓励扩大双向投资，致力于为对方国家企业提供良好营商环境。此访期间，双方签署18项部门间合作协议，涵盖航空、农业、人文、绿色发展、中小企业合作等领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是加快人文交流“双向奔赴”。以中法文化旅游年为契机，推进教育、体育、影视、青年、地方等合作。中国支持法国办好巴黎奥运会，欢迎更多法国朋友赴华，决定将对法国等12国公民短期来华的免签政策延长至2025年年底，支持增开上海至马赛直飞航线。150年前法国人士参与建设的中国福建船政学堂、上世纪初的赴法勤工俭学运动都是两国教育交流史上的佳话。我们欢迎法国担任今年中国国际教育年会主宾国，推动未来3年法国来华留学生突破1万人、欧洲青少年来华交流规模翻一番。</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是凝聚全球合作更大共识。双方将深化在气候变化、生物多样性等领域合作，加强在人工智能全球治理、国际金融体系改革等领域对话。中方支持法方办好2025年联合国海洋大会，鼓励两国国家公园和自然保护区结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女士们、先生们！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当今世界很不太平。作为联合国安理会常任理事国和负责任大国，中方愿同法方一道，以巴黎奥运会为契机，倡议运动会期间全球停火止战。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关于巴以冲突，这场悲剧延宕至今，是对人类良知的考验，国际社会必须有所作为。我们呼吁推动加沙立即实现全面、可持续停火，支持巴勒斯坦成为联合国正式会员国，支持恢复巴勒斯坦民族合法权利，重启“两国方案”，实现中东地区持久和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关于乌克兰危机，中方已经多次阐明立场。中国既不是危机的制造者，也不是当事方、参与方，但我们没有隔岸观火，而是一直在为实现和平发挥积极作用。中国政府欧亚事务特别代表已经开启第三轮穿梭斡旋。同时，我们反对利用乌克兰危机甩锅、抹黑第三国，煽动“新冷战”。历史反复证明，任何冲突最终只能通过谈判解决。我们呼吁各方重启接触对话，逐步积累互信；支持适时召开俄乌双方认可、各方平等参与、公平讨论所有和平方案的国际和会；支持构建均衡、有效、可持续的欧洲安全框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女士们、先生们！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今年是新中国成立75周年。经过75年艰苦卓绝的奋斗，中国的国家面貌和人民生活发生了翻天覆地的变化，但有一点从未改变，那就是我们和平良善的本性、博大包容的胸襟和对公平正义的追求，它根植于5000多年的中华文明，生长于中国人民的灵魂深处。中国愿同包括法国在内的世界各国一道，在相互尊重的基础上发展友好合作关系，携手前行、共担风雨、共创未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  谢谢大家。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atLeast"/>
        <w:textAlignment w:val="auto"/>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习近平在塞尔维亚媒体发表署名文章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新华社贝尔格莱德5月7日电 5月7日，在赴贝尔格莱德对塞尔维亚进行国事访问之际，国家主席习近平在塞尔维亚《政治报》发表题为《让铁杆友谊之光照亮中塞合作之路》的署名文章。文章全文如下：</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让铁杆友谊之光照亮中塞合作之路</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中华人民共和国主席 习近平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孟夏之日，万物并秀。在这充满希望的时节，应阿莱克桑达尔·武契奇总统邀请，我即将对塞尔维亚共和国进行国事访问。这是我担任中华人民共和国主席以来第二次踏上塞尔维亚这片美丽传奇的土地。8年前访问塞尔维亚的美好情景仍然历历在目，8年来双方紧密合作已经取得丰硕成果。我期待，再次同武契奇总统等塞尔维亚领导人和朋友们畅叙友情、共商合作，为中塞铁杆友谊注入新活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和塞尔维亚相距遥远，但两国人民始终心手相连。在上世纪反法西斯战争的浴火岁月和国家建设时期，两国人民培育了跨越时空的深厚友好感情。在当前世界百年未有之大变局中，双方彼此支持更加坚定，互利合作更加紧密，交流互鉴更加深入。无论国际风云如何变幻，中塞始终是真朋友、好伙伴。我们的铁杆友谊历久弥坚，树立了国家和人民交往的典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坚持互尊互信。我同武契奇总统通过会晤、通话、信函等方式建立起良好工作关系。两国各层级各领域保持密切交往。双方充分理解和尊重各自人民选择的发展道路，坚持公平正义原则，坚定支持彼此核心利益和重大关切，在双边和多边领域的协调和合作密切顺畅。两国全面战略伙伴关系不断走深走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坚持互惠互利。塞尔维亚是中国在中东欧地区首个自由贸易伙伴。去年，中国是塞尔维亚最大投资来源国和第二大贸易伙伴。双方经贸、产业链、基础设施建设合作方兴未艾，助力两国各自现代化进程。2016年我到访的河钢斯梅戴雷沃钢厂已是塞尔维亚三大出口企业之一。塞尔维亚的蜂蜜、红酒、牛羊肉等农食产品备受中国消费者喜爱。</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坚持互帮互助。新冠疫情发生后，我同武契奇总统两次通话，就抗疫合作达成重要共识。中方向塞方援助并优先提供多批医疗防护物资，还派遣专家组赴塞尔维亚。塞方全力支持中方在疫情期间帮助旅外侨民的“春苗行动”，塞尔维亚民间组织自发向中国人民捐助口罩等物资。这种雪中送炭的兄弟情谊弥足珍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坚持互学互鉴。中塞都致力于追求人民幸福、国家富强，两国积极开展治国理政经验交流，加强政党交往。两国人民对彼此深怀好感，文化、体育、旅游等人文交流热络。塞尔维亚篮球明星约基奇为中国和美乡村篮球大赛鼓劲加油。两国互免持普通护照人员签证，为人员往来和交流合作提供了便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人讲，“朋友以义合”。塞尔维亚人说，“朋友是生命中最好的财富”。中塞长期友好交往和互利合作充分表明，两国关系不断深化发展顺应历史潮流，符合人民根本利益，有利于双方共同进步。新时代新征程，中塞全面战略伙伴关系进一步发展具有广阔空间。我愿通过这次访问，同塞方一道努力，发扬光大中塞铁杆友谊，用实实在在的行动，更好造福两国人民，促进世界和平和发展，共同推动构建人类命运共同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始终做真诚相待的好朋友。中塞将深化和拓展全面战略伙伴关系。双方将沿着相互理解、相互信任、相互支持、相互助力的道路不断前进，继续在涉及彼此核心利益和重大关切问题上给予对方坚定支持。中国尊重和支持塞尔维亚人民自己选择的发展道路，支持塞尔维亚维护国家主权和领土完整的努力，反对任何势力干涉塞尔维亚内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始终做合作共赢的好伙伴。中国正在以高质量发展全面推进中国式现代化，加快发展新质生产力。近年来，塞尔维亚经济社会发展成就显著。中塞要深入挖掘互利合作潜力，落实好共建“一带一路”中期行动计划，争取打造更多标志性项目，拓展科技创新、先进制造、绿色能源、数字经济、人工智能等新兴领域合作，共享发展机遇，共创美好未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始终做促进公平正义的好榜样。中塞两国作为铁杆朋友和世界和平的维护者，在诸多重大国际和地区问题上立场相近。面对变乱交织的国际形势，我们要加强在联合国等国际组织中的协调和配合，共同倡导平等有序的世界多极化和普惠包容的经济全球化，践行真正的多边主义，致力于维护世界和平稳定和国际公平正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始终做民心相通的好知音。中塞铁杆友谊经历过血与火的淬炼，在新时代更加焕发出新的光彩。我们要打造立体多元的人文交流和地方合作格局，用好“免签+直航”效应，发挥好互设文化中心的作用，加大教育、体育、文化、旅游等合作，为青年创造更多机遇，让中塞友好薪火相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此时此刻，我们不能忘记，25年前的今天，北约悍然轰炸中国驻南联盟大使馆，邵云环、许杏虎、朱颖3名中国记者不幸遇难。中国人民珍视和平，但绝不会让历史悲剧重演。中塞两国人民用鲜血凝成的友谊成为两国人民的共同记忆，也将激励双方一道阔步前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回望征途千山远，翘首前路万木春。站在新的历史起点上，我们愿同塞尔维亚朋友一道，不忘初心、携手进步，共谱国家发展振兴新篇，共建新时代中塞命运共同体。春华秋实，让我们一起见证和期待中塞友谊之树茁壮成长，结出更多造福两国人民的累累硕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习近平抵达塞尔维亚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贝尔格莱德尼古拉·特斯拉国际机场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发表书面讲话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lang w:val="en-US" w:eastAsia="zh-CN"/>
        </w:rPr>
        <w:t>抵达塞尔维亚贝尔格莱德尼古拉·特斯拉国际机场的书面讲话</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（2024年5月7日，贝尔格莱德）</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中华人民共和国主席　习近平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很高兴应阿莱克桑达尔·武契奇总统的盛情邀请，对塞尔维亚共和国进行国事访问。我谨代表中国政府和中国人民，向友好的塞尔维亚政府和塞尔维亚人民致以诚挚问候和良好祝愿。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塞传统友谊深厚，两国关系经受住国际风云变幻的考验，树立起国与国关系的典范。2016年两国建立全面战略伙伴关系以来，双边关系实现跨越式发展，取得历史性成就。两国政治互信坚如磐石，高质量共建“一带一路”成果丰硕，相继实现全面互免签证、开通直航航线、签署自由贸易协定，人员往来更加密切，铁杆友谊深入人心。中塞两国坚定支持彼此核心利益和重大关切，共同维护国际公平正义，为促进世界和平和发展作出了积极贡献。中塞合作建立在平等互利基础上，符合两国根本利益和长远利益，为各自发展振兴注入强劲动力，为两国人民带来了福祉，为构建人类命运共同体贡献了力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站在新的历史起点上，中方愿同塞方一道，不忘初心、携手前行，开创动力更强、领域更广、质量更高的合作新局面。我期待以这次访问为契机，同武契奇总统就双边关系以及其他共同关心的问题深入交换意见，共话友谊、共商合作、共谋发展，规划两国关系发展新蓝图。我相信，这次访问一定会取得丰硕成果，谱写中塞关系发展新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习近平在匈牙利媒体发表署名文章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新华社布达佩斯5月8日电　5月8日，在赴布达佩斯对匈牙利进行国事访问之际，国家主席习近平在匈牙利《匈牙利民族报》发表题为《携手引领中匈关系驶入“黄金航道”》的署名文章。文章全文如下：</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携手引领中匈关系驶入“黄金航道”</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中华人民共和国主席　习近平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月的匈牙利大平原田野飘香。应舒尤克总统和欧尔班总理盛情邀请，我即将对匈牙利进行国事访问。这是我时隔15年再次踏上这片美丽富饶的土地。15年间，我多次会见访华的匈牙利领导人，同他们结下了深厚友谊。我期待故地重游，同匈牙利朋友畅叙友情、共话合作，擘画新时代中匈关系发展新蓝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匈牙利风景优美、人杰地灵，拥有深厚历史文化底蕴。爱国诗人裴多菲的诗作脍炙人口，“钢琴之王”李斯特的音乐慷慨激昂。匈牙利人民勤劳智慧、开放包容，勇于开拓、富于创新，圆珠笔、全息照相、魔方等发明创造都是人类文明进程中的闪光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和匈牙利虽然相隔千里，但两国人民友好情谊源远流长。在应对国际金融危机、抗击新冠疫情的特殊时期，两国人民风雨同舟、守望相助，谱写了一段段动人佳话。中匈传统友谊如同匈牙利的托卡伊美酒，芬芳甘甜、醇厚绵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今年是中匈建交75周年。建交以来，两国关系保持平稳健康发展，取得了实实在在的成就。双方坚持相互尊重、平等相待、互利共赢，视彼此为优先合作伙伴，在风云变幻的国际形势中，不惧风雨、不畏强权，走出一条主权国家独立自主对外友好交往的正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75年来，中匈坚持做肝胆相照的好朋友。双方秉持建交初心，始终相互尊重和支持彼此自主选择的发展道路，始终相互理解和支持对方核心利益和重大关切，始终乐见各自国家发展和民族振兴事业不断取得进步。双方建立了高水平政治互信，双边关系进入历史最好时期，驶入“黄金航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75年来，中匈坚持做合作共赢的好伙伴。双方聚焦高质量共建“一带一路”，加强两国战略深度对接，深化投资、基础设施建设、金融、新能源、通信技术等各领域务实合作，共同为世界经济复苏注入动力。如今，匈牙利是中国在中东欧地区投资的第一目的地和重要贸易伙伴。两国合作结出累累硕果，焕发出勃勃生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75年来，中匈坚持做互学互鉴的好朋友。北京匈牙利文化中心多年运行良好，布达佩斯中国文化中心即将正式运营。中国多所高校开设了匈牙利语专业，孔子学院和孔子课堂在匈牙利广受欢迎，布达佩斯匈中双语学校培养了一批批传承中匈友谊接班人。地方交往积极活跃，每周往返两国的客运直航班次达到两位数，人员往来便利化措施不断落地见效。两国人文交流步子越迈越大，人民友好基础越筑越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当前，中国和匈牙利都处在各自发展的重要时期。中国正着力推动高质量发展和高水平对外开放，以中国式现代化全面推进强国建设、民族复兴伟业。匈牙利也在励精图治，寻求更大发展。我希望通过这次访问，同匈牙利领导人一道，赓续传统友谊，深化互利合作，将中匈全面战略伙伴关系推向新的高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继承发扬传统友好，夯实双边关系政治基础。高水平政治互信是中匈关系蹄疾步稳的重要基石。中方愿以两国建交75周年为契机，同匈方从战略高度和长远角度对双边关系作出顶层设计，巩固高层交往积极势头，支持两国政府、立法机构、政党保持经常性交流和政策沟通，坚定相互支持彼此核心利益，为中匈关系高水平发展提供坚实政治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加强发展战略对接，打造务实合作新亮点。中方愿推动共建“一带一路”倡议同匈牙利“向东开放”战略深入对接，加快推进匈塞铁路等重大合作项目。中方将坚持推进高水平对外开放，愿同匈方在清洁能源、人工智能、数字经济、绿色发展等新兴领域加强合作，培育新质生产力，服务各自高质量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持续扩大人文交流，厚植双边关系民意基础。民心相通是中匈关系发展的源头活水。中方愿同匈方在教育、文化、旅游、体育、青年、媒体、地方等各领域不断拓展交流合作，支持两国语言教学，用足用好互设的文化中心平台，鼓励各类人员、机构加强交往互动。中方愿同匈方继续提高各自签证便利化水平，扩大两国直航联系，为两国人员往来创造更多有利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共同引领地区合作，坚持中欧关系正确方向。中国－中东欧国家合作顺应时代潮流和发展大势，符合中国和中东欧国家共同利益，也为中欧关系提供了有益补充。近期，中欧关系呈现稳中向好发展势头。中欧是全面战略伙伴，双方有着广泛共同利益，合作大于竞争，共识多于分歧。双方有责任共同为世界提供更多稳定性，为全球发展提供更多推动力。中方愿同匈方一道努力，引领中国－中东欧国家合作走深走实，推动中欧关系行稳致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要加强国际事务交流，携手应对全球性挑战。当前，世界百年变局加速演进，各类全球性挑战层出不穷，需要国际社会合力应对。中国和匈牙利对国际和地区形势的看法相似、立场相近。我们要坚持团结协作，大力弘扬和平、发展、公平、正义、民主、自由的全人类共同价值，践行真正的多边主义，积极倡导平等有序的世界多极化和普惠包容的经济全球化，持续推动构建人类命运共同体，为维护世界和平、促进共同发展注入更多正能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  中国有句古话，“志合者，不以山海为远”。匈牙利朋友常说，“好朋友比黄金更珍贵”。新时代新征程上，中方期待同匈牙利朋友续写友好新故事，绘就合作新篇章，共同开辟属于两国人民的美好未来。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方正小标宋简体" w:hAnsi="方正小标宋简体" w:eastAsia="方正小标宋简体" w:cs="方正小标宋简体"/>
          <w:w w:val="85"/>
          <w:sz w:val="44"/>
          <w:szCs w:val="44"/>
        </w:rPr>
      </w:pPr>
      <w:r>
        <w:rPr>
          <w:rFonts w:hint="eastAsia" w:ascii="方正小标宋简体" w:hAnsi="方正小标宋简体" w:eastAsia="方正小标宋简体" w:cs="方正小标宋简体"/>
          <w:w w:val="85"/>
          <w:sz w:val="44"/>
          <w:szCs w:val="44"/>
        </w:rPr>
        <w:t>习近平抵达匈牙利布达佩斯国际机场发表书面讲话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抵达匈牙利布达佩斯国际机场的书面讲话</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（2024年5月8日，布达佩斯）</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中华人民共和国主席　习近平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很高兴应舒尤克总统和欧尔班总理的盛情邀请，对美丽的匈牙利进行国事访问。我谨代表中国政府和中国人民，向匈牙利政府和匈牙利人民致以诚挚问候和良好祝愿。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匈牙利历史悠久，文化底蕴深厚。匈牙利人民勤劳智慧、开放包容，勇于开拓、富于创新。近年来，匈牙利政府和人民奋发图强、锐意进取，经济社会发展取得可喜成就。作为好朋友和全面战略伙伴，中国政府和人民对此感到由衷高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匈两国是相互信赖的好朋友、好伙伴。1949年，匈牙利是最早承认并同新中国建立外交关系的国家之一。2004年，两国建立友好合作伙伴关系。2017年，双边关系提升为全面战略伙伴，两国互利合作换挡提速，传统友谊更加深入人心。近年来，双方高层交往密切，互信水平不断提高，共建“一带一路”合作成果丰硕，人文交流丰富多彩，在国际和地区事务中紧密协调和配合，为相互尊重、公平正义、合作共赢的新型国际关系树立起一个典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今年是中匈建交75周年，两国关系发展迎来重要契机。我期待着同舒尤克总统、欧尔班总理等匈牙利领导人会晤，共同规划两国合作发展新蓝图，引领中匈关系向着更高水平阔步迈进。我相信，无论国际风云如何变幻，中匈两国必将坚持以宽广视野、长远眼光看待和把握双边关系，踔厉奋发，勇毅前行，携手构建人类命运共同体，为促进世界和平稳定和发展繁荣作出应有贡献。相信在双方共同努力下，这次访问一定会取得圆满成功，推动中匈关系迎来更加美好的明天。</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711804EC"/>
    <w:rsid w:val="00951FEE"/>
    <w:rsid w:val="116A7DD0"/>
    <w:rsid w:val="1735378C"/>
    <w:rsid w:val="19A76768"/>
    <w:rsid w:val="1C8F7978"/>
    <w:rsid w:val="1CC0714B"/>
    <w:rsid w:val="1E4447F4"/>
    <w:rsid w:val="20776154"/>
    <w:rsid w:val="219A700D"/>
    <w:rsid w:val="225A027B"/>
    <w:rsid w:val="2644614F"/>
    <w:rsid w:val="285A74F6"/>
    <w:rsid w:val="32172601"/>
    <w:rsid w:val="32FD11AA"/>
    <w:rsid w:val="33C94E7C"/>
    <w:rsid w:val="3C59343B"/>
    <w:rsid w:val="41D72DDD"/>
    <w:rsid w:val="456C2C64"/>
    <w:rsid w:val="4B2B69FF"/>
    <w:rsid w:val="4BB5041C"/>
    <w:rsid w:val="4C344283"/>
    <w:rsid w:val="4E0D1BC3"/>
    <w:rsid w:val="4E933D26"/>
    <w:rsid w:val="55EE2EA8"/>
    <w:rsid w:val="56C705CE"/>
    <w:rsid w:val="595B6AA6"/>
    <w:rsid w:val="5AEF2091"/>
    <w:rsid w:val="5BA66357"/>
    <w:rsid w:val="5C37628E"/>
    <w:rsid w:val="62C524FB"/>
    <w:rsid w:val="632223E3"/>
    <w:rsid w:val="66A943CA"/>
    <w:rsid w:val="6E343DAB"/>
    <w:rsid w:val="711804EC"/>
    <w:rsid w:val="72AA3461"/>
    <w:rsid w:val="74EE65C9"/>
    <w:rsid w:val="75D8760F"/>
    <w:rsid w:val="7A735590"/>
    <w:rsid w:val="7B1A4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Emphasis"/>
    <w:basedOn w:val="9"/>
    <w:autoRedefine/>
    <w:qFormat/>
    <w:uiPriority w:val="0"/>
    <w:rPr>
      <w:i/>
    </w:rPr>
  </w:style>
  <w:style w:type="character" w:styleId="12">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170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2024-03-28T05:35:00Z</dcterms:created>
  <dc:creator>林小丽</dc:creator>
  <cp:lastModifiedBy>林小丽</cp:lastModifiedBy>
  <dcterms:modified xsi:type="dcterms:W3CDTF">2024-05-13T02:20:08Z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3AB3816841CD4E4CA12AA1BA9FD3BA1B_11</vt:lpwstr>
  </property>
</Properties>
</file>